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18" w:rsidRDefault="001807E4" w:rsidP="005E4D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503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pict>
          <v:roundrect id="_x0000_s1026" style="position:absolute;margin-left:29.25pt;margin-top:-21.75pt;width:206.25pt;height:116.25pt;z-index:251658240" arcsize="10923f" strokecolor="white [3212]">
            <v:textbox>
              <w:txbxContent>
                <w:p w:rsidR="00013A13" w:rsidRPr="00887297" w:rsidRDefault="00013A13" w:rsidP="00013A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Принято</w:t>
                  </w:r>
                </w:p>
                <w:p w:rsidR="00013A13" w:rsidRPr="00887297" w:rsidRDefault="00013A13" w:rsidP="00013A13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на педагогическом совете МКОУ «</w:t>
                  </w:r>
                  <w:r w:rsidR="00284AB4" w:rsidRPr="00284AB4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Хтунская</w:t>
                  </w: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НОШ»</w:t>
                  </w:r>
                </w:p>
                <w:p w:rsidR="00013A13" w:rsidRPr="00887297" w:rsidRDefault="00284AB4" w:rsidP="00013A13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Протокол №1 от 30.08.2018</w:t>
                  </w:r>
                  <w:r w:rsidR="00013A13"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г.</w:t>
                  </w:r>
                </w:p>
              </w:txbxContent>
            </v:textbox>
          </v:roundrect>
        </w:pict>
      </w:r>
      <w:r>
        <w:rPr>
          <w:noProof/>
          <w:color w:val="000000"/>
          <w:sz w:val="19"/>
          <w:szCs w:val="19"/>
        </w:rPr>
        <w:pict>
          <v:roundrect id="_x0000_s1027" style="position:absolute;margin-left:270pt;margin-top:-27.75pt;width:246.75pt;height:137.25pt;z-index:251659264" arcsize="10923f" strokecolor="white [3212]">
            <v:textbox>
              <w:txbxContent>
                <w:p w:rsidR="00013A13" w:rsidRDefault="00013A13" w:rsidP="00013A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013A13" w:rsidRDefault="00013A13" w:rsidP="00013A1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013A13" w:rsidRPr="00887297" w:rsidRDefault="00013A13" w:rsidP="00013A1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МКОУ «</w:t>
                  </w:r>
                  <w:r w:rsidR="00284AB4" w:rsidRPr="00284A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Хтунская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НОШ»</w:t>
                  </w:r>
                </w:p>
                <w:p w:rsidR="00013A13" w:rsidRDefault="00013A13" w:rsidP="00013A1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  <w:r w:rsidR="00284A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Вагабова 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</w:t>
                  </w:r>
                  <w:r w:rsidR="00284A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  <w:p w:rsidR="00013A13" w:rsidRDefault="00284AB4" w:rsidP="00013A1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Пр. №13 от 01.09.2018</w:t>
                  </w:r>
                  <w:r w:rsidR="00013A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                                                 </w:t>
                  </w:r>
                </w:p>
                <w:p w:rsidR="00013A13" w:rsidRDefault="00013A13" w:rsidP="00013A13"/>
              </w:txbxContent>
            </v:textbox>
          </v:roundrect>
        </w:pict>
      </w:r>
    </w:p>
    <w:p w:rsidR="00284AB4" w:rsidRDefault="00284AB4" w:rsidP="005E4D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088"/>
        <w:ind w:left="585" w:right="-196"/>
        <w:jc w:val="center"/>
        <w:rPr>
          <w:b/>
          <w:color w:val="000000"/>
          <w:sz w:val="40"/>
          <w:szCs w:val="40"/>
        </w:rPr>
      </w:pPr>
    </w:p>
    <w:p w:rsidR="00284AB4" w:rsidRDefault="005E4D79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85" w:right="-196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ПОЛОЖЕНИЕ</w:t>
      </w:r>
    </w:p>
    <w:p w:rsidR="00C76D18" w:rsidRPr="005E4D79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85" w:right="-196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об общем собрании работников школы </w:t>
      </w:r>
      <w:r w:rsidR="005E4D79">
        <w:rPr>
          <w:b/>
          <w:color w:val="000000"/>
          <w:sz w:val="36"/>
          <w:szCs w:val="36"/>
        </w:rPr>
        <w:t>МКОУ «</w:t>
      </w:r>
      <w:r w:rsidR="00284AB4" w:rsidRPr="00284AB4">
        <w:rPr>
          <w:b/>
          <w:color w:val="000000"/>
          <w:sz w:val="36"/>
          <w:szCs w:val="36"/>
        </w:rPr>
        <w:t>Хтунская</w:t>
      </w:r>
      <w:r w:rsidR="005E4D79">
        <w:rPr>
          <w:b/>
          <w:color w:val="000000"/>
          <w:sz w:val="36"/>
          <w:szCs w:val="36"/>
        </w:rPr>
        <w:t xml:space="preserve"> начальная общеобразовательная школа </w:t>
      </w:r>
      <w:r>
        <w:rPr>
          <w:b/>
          <w:color w:val="000000"/>
          <w:sz w:val="36"/>
          <w:szCs w:val="36"/>
        </w:rPr>
        <w:t xml:space="preserve">» </w:t>
      </w:r>
    </w:p>
    <w:p w:rsidR="00C76D18" w:rsidRDefault="00C76D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416"/>
        <w:ind w:left="3806" w:right="3028"/>
        <w:rPr>
          <w:color w:val="000000"/>
          <w:sz w:val="24"/>
          <w:szCs w:val="24"/>
        </w:rPr>
      </w:pPr>
    </w:p>
    <w:p w:rsidR="001807E4" w:rsidRDefault="001807E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416"/>
        <w:ind w:left="3806" w:right="3028"/>
        <w:rPr>
          <w:color w:val="000000"/>
          <w:sz w:val="24"/>
          <w:szCs w:val="24"/>
        </w:rPr>
      </w:pPr>
      <w:bookmarkStart w:id="0" w:name="_GoBack"/>
      <w:bookmarkEnd w:id="0"/>
    </w:p>
    <w:p w:rsidR="00284AB4" w:rsidRDefault="00013A1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Общие положения </w:t>
      </w:r>
      <w:r>
        <w:rPr>
          <w:color w:val="000000"/>
          <w:sz w:val="24"/>
          <w:szCs w:val="24"/>
        </w:rPr>
        <w:t xml:space="preserve">1.1. Общее собрание работников школы - орган самоуправления школы. </w:t>
      </w:r>
    </w:p>
    <w:p w:rsidR="00284AB4" w:rsidRDefault="00013A1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Общее собрание работников школы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школы. </w:t>
      </w:r>
    </w:p>
    <w:p w:rsidR="00284AB4" w:rsidRDefault="00013A1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Основной задачей общего собрания работников школы является коллегиальное решение важных вопросов жизнедеятельности коллектива школы. </w:t>
      </w:r>
    </w:p>
    <w:p w:rsidR="00284AB4" w:rsidRDefault="00013A1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Общее собрание работников школы работает в тесном контакте с другими органами школьного самоуправления,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 </w:t>
      </w:r>
    </w:p>
    <w:p w:rsidR="00C76D18" w:rsidRDefault="00013A1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В своей деятельности общее собрание работников школы руководствуется действующим законодательством, Уставом школы, и настоящим Положением.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46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Компетенция 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46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Общее собрание работников школы: 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4" w:right="-5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принимает решение о заключении коллективного договора между администрацией и работниками школы; 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4" w:right="18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принимает локальные акты, относящиеся к его компетенции; 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4" w:right="-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избирает представителей работников в комиссию по трудовым спорам школы; 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4" w:right="25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утверждает коллективные требования к работодателю.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Состав и порядок работы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3.1. В состав общего собрания работников школы входят все сотрудники, для которых школа является основным местом работы.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С правом совещательного голоса в состав общего собрания работников школы могут входить представители других органов самоуправления школы.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3.3. Общее собрание работников школы созывается председателем или по требованию работников школы.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собрание работников школы правомочно принимать решения, если на нем присутствуют не менее половины работников школы.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Решения общего собрания работников школы принимаются простым большинством голосов присутствующих на собрании работников школы. В случае равенства голосов решение считается не принятым. Процедура голосования определяется общим собранием работников школы самостоятельно.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Общее собрание работников школы ведет председатель, избираемый из числа участников. На общем собрании трудового коллектива школы избирается также </w:t>
      </w:r>
      <w:r>
        <w:rPr>
          <w:color w:val="000000"/>
          <w:sz w:val="24"/>
          <w:szCs w:val="24"/>
        </w:rPr>
        <w:lastRenderedPageBreak/>
        <w:t xml:space="preserve">секретарь, который ведет всю документацию и сдает ее в архив в установленном порядке. 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 Решения общего собрания работников школы, принятые в пределах его полномочий и в соответствии с законодательством, после утверждения его директором школы являются обязательными для исполнения всеми участниками образовательного процесса.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3.7. Все решения общего собрания работников школы своевременно доводятся до сведения всех участников образовательного процесса.</w:t>
      </w:r>
    </w:p>
    <w:p w:rsidR="00284AB4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3.8. Решение общего собрания работников школы оформляются протоколом, который подписывается секретарем общего собрания трудового коллектива школы, избираемого из числа присутствующих работников школы.</w:t>
      </w:r>
    </w:p>
    <w:p w:rsidR="00C76D18" w:rsidRDefault="00013A13" w:rsidP="00284A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64" w:right="-523" w:hanging="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3.9. Документация общего собрания работников школы постоянно хранится в делах школы и передается по акту. </w:t>
      </w:r>
    </w:p>
    <w:sectPr w:rsidR="00C76D18" w:rsidSect="00C76D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6D18"/>
    <w:rsid w:val="00013A13"/>
    <w:rsid w:val="001807E4"/>
    <w:rsid w:val="001C1284"/>
    <w:rsid w:val="00284AB4"/>
    <w:rsid w:val="005E4D79"/>
    <w:rsid w:val="00C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84"/>
  </w:style>
  <w:style w:type="paragraph" w:styleId="1">
    <w:name w:val="heading 1"/>
    <w:basedOn w:val="10"/>
    <w:next w:val="10"/>
    <w:rsid w:val="00C76D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76D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76D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76D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76D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76D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76D18"/>
  </w:style>
  <w:style w:type="table" w:customStyle="1" w:styleId="TableNormal">
    <w:name w:val="Table Normal"/>
    <w:rsid w:val="00C76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76D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76D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450</Words>
  <Characters>2565</Characters>
  <Application>Microsoft Office Word</Application>
  <DocSecurity>0</DocSecurity>
  <Lines>21</Lines>
  <Paragraphs>6</Paragraphs>
  <ScaleCrop>false</ScaleCrop>
  <Company>Krokoz™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Exe-Gate</cp:lastModifiedBy>
  <cp:revision>7</cp:revision>
  <cp:lastPrinted>2019-01-23T13:33:00Z</cp:lastPrinted>
  <dcterms:created xsi:type="dcterms:W3CDTF">2019-01-23T13:29:00Z</dcterms:created>
  <dcterms:modified xsi:type="dcterms:W3CDTF">2019-03-16T16:01:00Z</dcterms:modified>
</cp:coreProperties>
</file>